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F5" w:rsidRDefault="00EB3647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OBRAZAC POZIVA ZA ORGANIZACIJU VIŠEDNEVNE IZVANUČIONIČKE NASTAVE</w:t>
      </w:r>
    </w:p>
    <w:p w:rsidR="00A305F5" w:rsidRDefault="00A305F5">
      <w:pPr>
        <w:widowControl w:val="0"/>
        <w:rPr>
          <w:b/>
          <w:sz w:val="16"/>
          <w:szCs w:val="16"/>
        </w:rPr>
      </w:pPr>
    </w:p>
    <w:tbl>
      <w:tblPr>
        <w:tblStyle w:val="a"/>
        <w:tblW w:w="4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205"/>
      </w:tblGrid>
      <w:tr w:rsidR="00A305F5">
        <w:tc>
          <w:tcPr>
            <w:tcW w:w="1860" w:type="dxa"/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poziva:</w:t>
            </w:r>
          </w:p>
        </w:tc>
        <w:tc>
          <w:tcPr>
            <w:tcW w:w="22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Pr="00793EB3" w:rsidRDefault="00793EB3">
            <w:pPr>
              <w:widowControl w:val="0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hr-HR"/>
              </w:rPr>
              <w:t>0</w:t>
            </w:r>
            <w:r w:rsidR="00EB364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hr-HR"/>
              </w:rPr>
              <w:t>/</w:t>
            </w:r>
            <w:r w:rsidR="00EB364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hr-HR"/>
              </w:rPr>
              <w:t>2</w:t>
            </w:r>
          </w:p>
        </w:tc>
      </w:tr>
    </w:tbl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rPr>
          <w:b/>
          <w:sz w:val="16"/>
          <w:szCs w:val="16"/>
        </w:rPr>
      </w:pPr>
    </w:p>
    <w:tbl>
      <w:tblPr>
        <w:tblStyle w:val="a0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1"/>
        <w:gridCol w:w="4251"/>
        <w:gridCol w:w="1133"/>
      </w:tblGrid>
      <w:tr w:rsidR="00A305F5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1. Podaci o školi:</w:t>
            </w:r>
          </w:p>
        </w:tc>
        <w:tc>
          <w:tcPr>
            <w:tcW w:w="5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Upisati tražene podatke: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Naziv škole:</w:t>
            </w:r>
          </w:p>
        </w:tc>
        <w:tc>
          <w:tcPr>
            <w:tcW w:w="5384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Oš Vjekoslava Kaleba, Tisno 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Adresa: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Pr="00952A8E" w:rsidRDefault="00EB3647">
            <w:pPr>
              <w:widowControl w:val="0"/>
              <w:rPr>
                <w:sz w:val="14"/>
                <w:szCs w:val="14"/>
                <w:lang w:val="hr-HR"/>
              </w:rPr>
            </w:pPr>
            <w:r>
              <w:rPr>
                <w:b/>
                <w:sz w:val="16"/>
                <w:szCs w:val="16"/>
              </w:rPr>
              <w:t xml:space="preserve"> Put luke </w:t>
            </w:r>
            <w:r w:rsidR="00952A8E">
              <w:rPr>
                <w:b/>
                <w:sz w:val="16"/>
                <w:szCs w:val="16"/>
                <w:lang w:val="hr-HR"/>
              </w:rPr>
              <w:t>2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Mjesto: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22240 Tisno </w:t>
            </w:r>
          </w:p>
        </w:tc>
      </w:tr>
      <w:tr w:rsidR="00A305F5"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E-adresa na koju se dostavlja ponuda: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ured@os-tisno.skole.hr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(čl. 13. St. 13)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1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385"/>
      </w:tblGrid>
      <w:tr w:rsidR="00A305F5">
        <w:trPr>
          <w:trHeight w:val="216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2. Korisnici usluge su učenici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Pr="00793EB3" w:rsidRDefault="00EB3647">
            <w:pPr>
              <w:widowControl w:val="0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</w:rPr>
              <w:t xml:space="preserve"> 8. razreda</w:t>
            </w:r>
            <w:r w:rsidR="00793EB3">
              <w:rPr>
                <w:b/>
                <w:sz w:val="16"/>
                <w:szCs w:val="16"/>
                <w:lang w:val="hr-HR"/>
              </w:rPr>
              <w:t xml:space="preserve"> OŠ Vjekoslava Kaleba - Tisno, OŠ Čista Velika - Čista Velika i OŠ Jakova Gotovca - Unešić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2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85"/>
      </w:tblGrid>
      <w:tr w:rsidR="00A305F5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3. Tip putovanja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Uz planirano upisati broj dana i noćenja: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Škola u prirodi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Višednevna terenska nastava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Školska ekskurzija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4 dana / 3 noćenja</w:t>
            </w:r>
          </w:p>
        </w:tc>
      </w:tr>
      <w:tr w:rsidR="00A305F5">
        <w:trPr>
          <w:trHeight w:val="216"/>
        </w:trPr>
        <w:tc>
          <w:tcPr>
            <w:tcW w:w="5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Posjet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3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4. Odredište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područje ime/imena države/država:</w:t>
            </w:r>
          </w:p>
        </w:tc>
      </w:tr>
      <w:tr w:rsidR="00A305F5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u Republici Hrvatskoj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Slavonija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u inozemstvu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4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850"/>
        <w:gridCol w:w="850"/>
        <w:gridCol w:w="850"/>
        <w:gridCol w:w="850"/>
        <w:gridCol w:w="1984"/>
      </w:tblGrid>
      <w:tr w:rsidR="00A305F5">
        <w:tc>
          <w:tcPr>
            <w:tcW w:w="5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Planirano vrijeme realizacije</w:t>
            </w:r>
          </w:p>
          <w:p w:rsidR="00A305F5" w:rsidRDefault="00EB3647">
            <w:pPr>
              <w:widowControl w:val="0"/>
              <w:rPr>
                <w:i/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(predložiti u okvirnom terminu od dva tjedna)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A305F5">
        <w:trPr>
          <w:trHeight w:val="216"/>
        </w:trPr>
        <w:tc>
          <w:tcPr>
            <w:tcW w:w="5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A305F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Mjesec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5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1984"/>
        <w:gridCol w:w="3401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6. Broj sudionika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broj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A305F5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A305F5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predviđeni broj učenika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 mogućnošću odstupanja za 3 učenika</w:t>
            </w:r>
          </w:p>
        </w:tc>
      </w:tr>
      <w:tr w:rsidR="00A305F5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predviđeni broj učitelja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3 ili 4</w:t>
            </w:r>
          </w:p>
        </w:tc>
      </w:tr>
      <w:tr w:rsidR="00A305F5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Očekivani broj gratis ponuda za učenike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3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6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7. Plan puta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Upisati traženo</w:t>
            </w:r>
          </w:p>
        </w:tc>
      </w:tr>
      <w:tr w:rsidR="00A305F5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Mjesto polaska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793EB3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  <w:lang w:val="hr-HR"/>
              </w:rPr>
              <w:t xml:space="preserve">Tisno, Čista Velika, </w:t>
            </w:r>
            <w:r w:rsidR="00EB3647">
              <w:rPr>
                <w:b/>
                <w:sz w:val="16"/>
                <w:szCs w:val="16"/>
              </w:rPr>
              <w:t>Unešić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Imena mjesta (gradova i/ili naselja) koja se posjećuju: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Karlovac, Slavonski Brod, Đakovo, Osijek, Kopački rit, Aljmaš, Vukovar 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7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8. Vrsta prijevoza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>Traženo označiti s X ili dopisati kombinacije:</w:t>
            </w:r>
          </w:p>
        </w:tc>
      </w:tr>
      <w:tr w:rsidR="00A305F5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Autobus koji udovoljava zakonskim propisima za prijevoz učenika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Vlak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Brod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Zrakoplov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Kombinirani prijevoz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8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386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9. Smještaj i prehrana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Označiti s X ili dopisati traženo:</w:t>
            </w:r>
          </w:p>
        </w:tc>
      </w:tr>
      <w:tr w:rsidR="00A305F5"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Hostel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Hotel, ako je moguće: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bliže centru grada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Izvan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grada s mogućnošću korištenja javnog prijevoza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Osijek, Đakovo??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Nije bitna udaljenost od grada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Pansion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Prehrana na bazi polupansiona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Prehrana na bazi punoga pansiona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rPr>
          <w:b/>
          <w:sz w:val="16"/>
          <w:szCs w:val="16"/>
        </w:rPr>
      </w:pPr>
    </w:p>
    <w:tbl>
      <w:tblPr>
        <w:tblStyle w:val="a9"/>
        <w:tblW w:w="10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3401"/>
        <w:gridCol w:w="1984"/>
      </w:tblGrid>
      <w:tr w:rsidR="00A305F5"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lastRenderedPageBreak/>
              <w:t>10. U cijenu ponude uračunati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Upisati traženo s imenima svakog muzeja, nacionalnog parka ili parka prirode, dvorca, grada, radionice i sl.</w:t>
            </w:r>
          </w:p>
        </w:tc>
      </w:tr>
      <w:tr w:rsidR="00A305F5">
        <w:trPr>
          <w:trHeight w:val="216"/>
        </w:trPr>
        <w:tc>
          <w:tcPr>
            <w:tcW w:w="51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Ulaznice za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Muzej Domovinskog rata (</w:t>
            </w:r>
            <w:r>
              <w:rPr>
                <w:b/>
                <w:sz w:val="16"/>
                <w:szCs w:val="16"/>
              </w:rPr>
              <w:t>Karlovac</w:t>
            </w:r>
            <w:r>
              <w:rPr>
                <w:b/>
                <w:sz w:val="16"/>
                <w:szCs w:val="16"/>
              </w:rPr>
              <w:t>), Kuća I.B.Mažuranić, muzeji u Starom gradu i Tvrđi, Osijek - muzeji u Starom gradu, Vodotoran</w:t>
            </w:r>
            <w:r>
              <w:rPr>
                <w:b/>
                <w:sz w:val="16"/>
                <w:szCs w:val="16"/>
              </w:rPr>
              <w:t xml:space="preserve">j, </w:t>
            </w:r>
            <w:r w:rsidR="00793EB3">
              <w:rPr>
                <w:b/>
                <w:sz w:val="16"/>
                <w:szCs w:val="16"/>
                <w:lang w:val="hr-HR"/>
              </w:rPr>
              <w:t>M</w:t>
            </w:r>
            <w:r>
              <w:rPr>
                <w:b/>
                <w:sz w:val="16"/>
                <w:szCs w:val="16"/>
              </w:rPr>
              <w:t>emorijalni centar Ovčara, Muzej Vučedolske kulture, Dvorac Eltz, etno selo (</w:t>
            </w:r>
            <w:r>
              <w:rPr>
                <w:b/>
                <w:sz w:val="16"/>
                <w:szCs w:val="16"/>
              </w:rPr>
              <w:t>može i ranč</w:t>
            </w:r>
            <w:r>
              <w:rPr>
                <w:b/>
                <w:sz w:val="16"/>
                <w:szCs w:val="16"/>
              </w:rPr>
              <w:t xml:space="preserve">) </w:t>
            </w:r>
          </w:p>
        </w:tc>
      </w:tr>
      <w:tr w:rsidR="00A305F5">
        <w:trPr>
          <w:trHeight w:val="216"/>
        </w:trPr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Sudjelovanje u radionicama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Etno selo/ranč - zabavne igre za djecu koje uključuju upoznavanje kulture i običaja nekog mjesta</w:t>
            </w:r>
          </w:p>
        </w:tc>
      </w:tr>
      <w:tr w:rsidR="00A305F5"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Turističkog vodiča za razgled grada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Vukovar?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(sva navedena odredišta)</w:t>
            </w:r>
          </w:p>
        </w:tc>
      </w:tr>
    </w:tbl>
    <w:p w:rsidR="00A305F5" w:rsidRDefault="00A305F5">
      <w:pPr>
        <w:rPr>
          <w:b/>
          <w:sz w:val="16"/>
          <w:szCs w:val="16"/>
        </w:rPr>
      </w:pPr>
    </w:p>
    <w:tbl>
      <w:tblPr>
        <w:tblStyle w:val="aa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45"/>
        <w:gridCol w:w="4140"/>
      </w:tblGrid>
      <w:tr w:rsidR="00A305F5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11. U cijenu uključiti i stavke putnog osiguranja od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i/>
                <w:sz w:val="16"/>
                <w:szCs w:val="16"/>
              </w:rPr>
              <w:t xml:space="preserve"> Traženo označiti s X</w:t>
            </w:r>
          </w:p>
        </w:tc>
      </w:tr>
      <w:tr w:rsidR="00A305F5">
        <w:tc>
          <w:tcPr>
            <w:tcW w:w="63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a) posljedica nesretnog slučaja i bolesti na putovanju u inozemstvu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b) zdravstveno osiguranje za vrijeme puta i boravka u inozemstvu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05F5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c) otkaza putovanja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A305F5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d) troškova pomoći povratka u mjesto polazišta u slučaju nesreće i bolesti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X</w:t>
            </w:r>
          </w:p>
        </w:tc>
      </w:tr>
      <w:tr w:rsidR="00A305F5">
        <w:tc>
          <w:tcPr>
            <w:tcW w:w="6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e) oštećenje i gubitka prtljage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rPr>
          <w:b/>
          <w:sz w:val="16"/>
          <w:szCs w:val="16"/>
        </w:rPr>
      </w:pPr>
    </w:p>
    <w:tbl>
      <w:tblPr>
        <w:tblStyle w:val="ab"/>
        <w:tblW w:w="104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6615"/>
      </w:tblGrid>
      <w:tr w:rsidR="00A305F5">
        <w:trPr>
          <w:trHeight w:val="216"/>
        </w:trPr>
        <w:tc>
          <w:tcPr>
            <w:tcW w:w="10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12. Dostava ponuda</w:t>
            </w:r>
          </w:p>
        </w:tc>
      </w:tr>
      <w:tr w:rsidR="00A305F5">
        <w:tc>
          <w:tcPr>
            <w:tcW w:w="38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Rok dostave ponuda je</w:t>
            </w:r>
          </w:p>
        </w:tc>
        <w:tc>
          <w:tcPr>
            <w:tcW w:w="661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10.2.2022.</w:t>
            </w:r>
          </w:p>
        </w:tc>
      </w:tr>
      <w:tr w:rsidR="00A305F5"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hr-HR"/>
              </w:rPr>
              <w:t>Razmatranje</w:t>
            </w:r>
            <w:r>
              <w:rPr>
                <w:sz w:val="16"/>
                <w:szCs w:val="16"/>
              </w:rPr>
              <w:t xml:space="preserve"> ponuda održat će se u Školi dana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05F5" w:rsidRDefault="00EB3647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14.2.2022. u 17:00:00 sati</w:t>
            </w:r>
          </w:p>
        </w:tc>
      </w:tr>
    </w:tbl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EB3647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1. Prije potpisivanja ugovora za ponudu odabrani davatelj usluga dužan je dostaviti ili dati školi na uvid: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dokaz o registraciji (preslika izvatka iz sudskog ili obrtnog registra) iz kojeg je razvidno da je davatelj usluga registriran za obavljanje dj</w:t>
      </w:r>
      <w:r>
        <w:rPr>
          <w:sz w:val="16"/>
          <w:szCs w:val="16"/>
        </w:rPr>
        <w:t>elatnosti turističke agencije,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dokaz o registraciji turističke agencije sukladno posebnom propisu kojim je uređeno pružanje usluga u turizmu (preslika rješenja nadležnog ureda državne uprave o ispunjavanju propisanih uvjeta za pružanje usluga turistič</w:t>
      </w:r>
      <w:r>
        <w:rPr>
          <w:sz w:val="16"/>
          <w:szCs w:val="16"/>
        </w:rPr>
        <w:t xml:space="preserve">ke agencije – organiziranje paket-aranžmana, sklapanje ugovora i provedba ugovora o paket-aranžmanu, organizaciji izleta, sklapanje i provedba ugovora o izletu ili uvid u popis turističkih agencija koje na svojim mrežnim stranicama objavljuje ministarstvo </w:t>
      </w:r>
      <w:r>
        <w:rPr>
          <w:sz w:val="16"/>
          <w:szCs w:val="16"/>
        </w:rPr>
        <w:t>nadležno za turizam).</w:t>
      </w: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EB3647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2. Mjesec dana prije realizacije ugovora odabrani davatelj usluga dužan je dostaviti ili dati školi na uvid: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dokaz o osiguranju jamčevine za slučaj nesolventnosti (za višednevnu ekskurziju ili višednevnu terensku nastavu),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</w:t>
      </w:r>
      <w:r>
        <w:rPr>
          <w:sz w:val="16"/>
          <w:szCs w:val="16"/>
        </w:rPr>
        <w:t>dokaz o osiguranju od odgovornosti za štetu koju turistička agencija prouzroči neispunjenjem, djelomičnim ispunjenjem ili neurednim ispunjenjem obveza iz paket-aranžmana (preslika polica).</w:t>
      </w: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EB3647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3. U slučaju da se poziv objavljuje sukladno čl. 13. st. 12. Pravi</w:t>
      </w:r>
      <w:r>
        <w:rPr>
          <w:b/>
          <w:sz w:val="16"/>
          <w:szCs w:val="16"/>
        </w:rPr>
        <w:t>lnika, dokaz iz točke 2. dostavlja se sedam (7) dana prije realizacije ugovora.</w:t>
      </w:r>
    </w:p>
    <w:p w:rsidR="00A305F5" w:rsidRDefault="00A305F5">
      <w:pPr>
        <w:widowControl w:val="0"/>
        <w:rPr>
          <w:b/>
          <w:sz w:val="16"/>
          <w:szCs w:val="16"/>
        </w:rPr>
      </w:pPr>
    </w:p>
    <w:p w:rsidR="00A305F5" w:rsidRDefault="00EB3647">
      <w:pPr>
        <w:widowControl w:val="0"/>
        <w:rPr>
          <w:b/>
          <w:sz w:val="16"/>
          <w:szCs w:val="16"/>
        </w:rPr>
      </w:pPr>
      <w:r>
        <w:rPr>
          <w:b/>
          <w:sz w:val="16"/>
          <w:szCs w:val="16"/>
        </w:rPr>
        <w:t>Napomena: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>1) Pristigle ponude trebaju sadržavati i u cijenu uključivati: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prijevoz sudionika isključivo prijevoznim sredstvima koji udovoljavaju propisima,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osiguranje odgovornosti i jamčevine.</w:t>
      </w:r>
    </w:p>
    <w:p w:rsidR="00A305F5" w:rsidRDefault="00A305F5">
      <w:pPr>
        <w:widowControl w:val="0"/>
        <w:rPr>
          <w:sz w:val="16"/>
          <w:szCs w:val="16"/>
        </w:rPr>
      </w:pP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>2) Ponude trebaju biti: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a) u skladu s posebnim propisima kojima se uređuje pružanje usluga u turizmu i obavljanje ugostiteljske djelatnosti ili sukladno posebnim propisima,</w:t>
      </w: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b) razrađene prema traženim točkama </w:t>
      </w:r>
      <w:r>
        <w:rPr>
          <w:sz w:val="16"/>
          <w:szCs w:val="16"/>
        </w:rPr>
        <w:t>i s iskazanom ukupnom cijenom za pojedinog učenika.</w:t>
      </w:r>
    </w:p>
    <w:p w:rsidR="00A305F5" w:rsidRDefault="00A305F5">
      <w:pPr>
        <w:widowControl w:val="0"/>
        <w:rPr>
          <w:sz w:val="16"/>
          <w:szCs w:val="16"/>
        </w:rPr>
      </w:pP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:rsidR="00A305F5" w:rsidRDefault="00A305F5">
      <w:pPr>
        <w:widowControl w:val="0"/>
        <w:rPr>
          <w:sz w:val="16"/>
          <w:szCs w:val="16"/>
        </w:rPr>
      </w:pP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>4) Školska us</w:t>
      </w:r>
      <w:r>
        <w:rPr>
          <w:sz w:val="16"/>
          <w:szCs w:val="16"/>
        </w:rPr>
        <w:t>tanova ne smije mijenjati sadržaj obrasca poziva, već samo popunjavati prazne rubrike te ne smije upisati naziv objekta u kojemu se pružaju usluge smještaja sukladno posebnome propisu kojim se uređuje obavljanje ugostiteljske djelatnosti (npr. hotela, host</w:t>
      </w:r>
      <w:r>
        <w:rPr>
          <w:sz w:val="16"/>
          <w:szCs w:val="16"/>
        </w:rPr>
        <w:t>ela i dr.).</w:t>
      </w:r>
    </w:p>
    <w:p w:rsidR="00A305F5" w:rsidRDefault="00A305F5">
      <w:pPr>
        <w:widowControl w:val="0"/>
        <w:rPr>
          <w:sz w:val="16"/>
          <w:szCs w:val="16"/>
        </w:rPr>
      </w:pPr>
    </w:p>
    <w:p w:rsidR="00A305F5" w:rsidRDefault="00EB3647">
      <w:pPr>
        <w:widowControl w:val="0"/>
        <w:rPr>
          <w:sz w:val="16"/>
          <w:szCs w:val="16"/>
        </w:rPr>
      </w:pPr>
      <w:r>
        <w:rPr>
          <w:sz w:val="16"/>
          <w:szCs w:val="16"/>
        </w:rPr>
        <w:t>5) Potencijalni davatelj usluga ne može dopisivati i nuditi dodatne pogodnosti.</w:t>
      </w:r>
    </w:p>
    <w:p w:rsidR="00A305F5" w:rsidRDefault="00A305F5">
      <w:pPr>
        <w:widowControl w:val="0"/>
        <w:rPr>
          <w:sz w:val="16"/>
          <w:szCs w:val="16"/>
        </w:rPr>
      </w:pPr>
    </w:p>
    <w:sectPr w:rsidR="00A305F5">
      <w:pgSz w:w="11909" w:h="16834"/>
      <w:pgMar w:top="708" w:right="708" w:bottom="708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73F"/>
    <w:multiLevelType w:val="multilevel"/>
    <w:tmpl w:val="421CAA08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686279"/>
    <w:multiLevelType w:val="multilevel"/>
    <w:tmpl w:val="FE0CC3FA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E44EDE"/>
    <w:multiLevelType w:val="multilevel"/>
    <w:tmpl w:val="DB9A51D8"/>
    <w:lvl w:ilvl="0">
      <w:start w:val="1"/>
      <w:numFmt w:val="bullet"/>
      <w:lvlText w:val="❑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F5"/>
    <w:rsid w:val="00793EB3"/>
    <w:rsid w:val="00952A8E"/>
    <w:rsid w:val="00A305F5"/>
    <w:rsid w:val="00E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460E"/>
  <w15:docId w15:val="{B88D2F46-225E-497A-BB4A-9543731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MZOS</dc:creator>
  <cp:lastModifiedBy>Silvio Šoda</cp:lastModifiedBy>
  <cp:revision>3</cp:revision>
  <dcterms:created xsi:type="dcterms:W3CDTF">2022-02-02T12:18:00Z</dcterms:created>
  <dcterms:modified xsi:type="dcterms:W3CDTF">2022-02-02T12:40:00Z</dcterms:modified>
</cp:coreProperties>
</file>